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2"/>
          <w:szCs w:val="32"/>
        </w:rPr>
        <w:t>电子商务情况说明书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河南省通信管理局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我公司：</w:t>
      </w:r>
      <w:r>
        <w:rPr>
          <w:rFonts w:hint="eastAsia" w:asciiTheme="minorEastAsia" w:hAnsiTheme="minorEastAsia"/>
          <w:color w:val="FF0000"/>
          <w:sz w:val="28"/>
          <w:szCs w:val="28"/>
        </w:rPr>
        <w:t>XXXXX</w:t>
      </w:r>
      <w:r>
        <w:rPr>
          <w:rFonts w:hint="eastAsia" w:asciiTheme="minorEastAsia" w:hAnsiTheme="minorEastAsia"/>
          <w:sz w:val="28"/>
          <w:szCs w:val="28"/>
        </w:rPr>
        <w:t>，因公司发展需要拟开办网站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作为形象展示使用，网站内容为单位门户网站／不销售任何产品／仅销售营业范围内产品</w:t>
      </w:r>
      <w:r>
        <w:rPr>
          <w:rFonts w:hint="eastAsia" w:asciiTheme="minorEastAsia" w:hAnsiTheme="minorEastAsia"/>
          <w:sz w:val="28"/>
          <w:szCs w:val="28"/>
          <w:lang w:eastAsia="zh-CN"/>
        </w:rPr>
        <w:t>（需按照网站或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APP开办服务内容勾选对应选项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，不涉及第三方商家入驻，无第三方付款。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我公司承诺：本网站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仅作为企业门户网站形象展示使用。将严格按工信部和河南省通信管理局对企业门户网站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的备案要求开办，在未取得增值电信业务经营许可证和河南省通信管理局同意之前，绝不利用互联网从事网上交易、电子商务等网上经营内容，若有违规产生的一切责任和后果由本公司自行承担；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公司名称：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>法人签字（盖章）：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19"/>
    <w:rsid w:val="002B2893"/>
    <w:rsid w:val="00660F19"/>
    <w:rsid w:val="008755B0"/>
    <w:rsid w:val="00B838AB"/>
    <w:rsid w:val="00CC31E4"/>
    <w:rsid w:val="00CC3749"/>
    <w:rsid w:val="39303EEE"/>
    <w:rsid w:val="953D9AAD"/>
    <w:rsid w:val="DFFA669A"/>
    <w:rsid w:val="F5DB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2018-12-28T07:23:00Z</dcterms:created>
  <dc:creator>备案</dc:creator>
  <cp:lastModifiedBy>quemm</cp:lastModifiedBy>
  <dcterms:modified xsi:type="dcterms:W3CDTF">2023-08-31T09:21:09Z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BB4E582096A84C9BB22769CC9BB5A079_13</vt:lpwstr>
  </property>
</Properties>
</file>