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171A1D"/>
          <w:sz w:val="32"/>
          <w:szCs w:val="24"/>
        </w:rPr>
      </w:pPr>
      <w:r>
        <w:rPr>
          <w:rFonts w:hint="eastAsia" w:ascii="微软雅黑" w:hAnsi="微软雅黑" w:eastAsia="微软雅黑"/>
          <w:b/>
          <w:color w:val="171A1D"/>
          <w:sz w:val="32"/>
          <w:szCs w:val="24"/>
          <w:shd w:val="clear" w:color="auto" w:fill="FFFFFF"/>
        </w:rPr>
        <w:t xml:space="preserve">承 </w:t>
      </w:r>
      <w:r>
        <w:rPr>
          <w:rFonts w:ascii="微软雅黑" w:hAnsi="微软雅黑" w:eastAsia="微软雅黑"/>
          <w:b/>
          <w:color w:val="171A1D"/>
          <w:sz w:val="32"/>
          <w:szCs w:val="24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b/>
          <w:color w:val="171A1D"/>
          <w:sz w:val="32"/>
          <w:szCs w:val="24"/>
          <w:shd w:val="clear" w:color="auto" w:fill="FFFFFF"/>
        </w:rPr>
        <w:t xml:space="preserve">诺 </w:t>
      </w:r>
      <w:r>
        <w:rPr>
          <w:rFonts w:ascii="微软雅黑" w:hAnsi="微软雅黑" w:eastAsia="微软雅黑"/>
          <w:b/>
          <w:color w:val="171A1D"/>
          <w:sz w:val="32"/>
          <w:szCs w:val="24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b/>
          <w:color w:val="171A1D"/>
          <w:sz w:val="32"/>
          <w:szCs w:val="24"/>
          <w:shd w:val="clear" w:color="auto" w:fill="FFFFFF"/>
        </w:rPr>
        <w:t>书</w:t>
      </w:r>
    </w:p>
    <w:p>
      <w:pPr>
        <w:jc w:val="left"/>
        <w:rPr>
          <w:rFonts w:ascii="微软雅黑" w:hAnsi="微软雅黑" w:eastAsia="微软雅黑"/>
          <w:color w:val="171A1D"/>
          <w:sz w:val="24"/>
          <w:szCs w:val="24"/>
          <w:shd w:val="clear" w:color="auto" w:fill="FFFFFF"/>
        </w:rPr>
      </w:pPr>
    </w:p>
    <w:p>
      <w:pPr>
        <w:jc w:val="left"/>
        <w:rPr>
          <w:rFonts w:ascii="微软雅黑" w:hAnsi="微软雅黑" w:eastAsia="微软雅黑"/>
          <w:color w:val="171A1D"/>
          <w:sz w:val="24"/>
          <w:szCs w:val="24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 xml:space="preserve">1、公司的主营业务； </w:t>
      </w:r>
    </w:p>
    <w:p>
      <w:pPr>
        <w:jc w:val="left"/>
        <w:rPr>
          <w:rFonts w:ascii="微软雅黑" w:hAnsi="微软雅黑" w:eastAsia="微软雅黑"/>
          <w:color w:val="171A1D"/>
          <w:sz w:val="24"/>
          <w:szCs w:val="24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 xml:space="preserve">2、网站开办后的主要内容+ 不涉及互联网金融、吸收存款、融资担保、代客理财等金融业务（固定话术）； </w:t>
      </w:r>
    </w:p>
    <w:p>
      <w:pPr>
        <w:jc w:val="left"/>
        <w:rPr>
          <w:rFonts w:ascii="微软雅黑" w:hAnsi="微软雅黑" w:eastAsia="微软雅黑"/>
          <w:color w:val="171A1D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3、承诺内容：我公司承诺在未获取金融监管部门批准和省通信管理局同意之前，不利用互联网从事金融服务。</w:t>
      </w:r>
    </w:p>
    <w:p>
      <w:pPr>
        <w:jc w:val="left"/>
        <w:rPr>
          <w:rFonts w:hint="eastAsia" w:ascii="微软雅黑" w:hAnsi="微软雅黑" w:eastAsia="微软雅黑"/>
          <w:color w:val="171A1D"/>
          <w:sz w:val="24"/>
          <w:szCs w:val="24"/>
        </w:rPr>
      </w:pP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(法人签字及加盖单位公章、联系</w:t>
      </w:r>
      <w:bookmarkStart w:id="0" w:name="_GoBack"/>
      <w:bookmarkEnd w:id="0"/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人及联系方式)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6E"/>
    <w:rsid w:val="00766CD4"/>
    <w:rsid w:val="008E003E"/>
    <w:rsid w:val="00924861"/>
    <w:rsid w:val="00D24F6E"/>
    <w:rsid w:val="07C5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1</Lines>
  <Paragraphs>1</Paragraphs>
  <TotalTime>2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2022-01-29T08:59:00Z</dcterms:created>
  <dc:creator>徐小可爱</dc:creator>
  <cp:lastModifiedBy>quemm</cp:lastModifiedBy>
  <dcterms:modified xsi:type="dcterms:W3CDTF">2023-06-25T01:24:08Z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F54355F57BB54245940FE9016DED1169_13</vt:lpwstr>
  </property>
</Properties>
</file>